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黑体" w:eastAsia="黑体"/>
          <w:sz w:val="32"/>
          <w:szCs w:val="32"/>
          <w:lang w:eastAsia="zh-CN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三</w:t>
      </w:r>
    </w:p>
    <w:p>
      <w:pPr>
        <w:spacing w:line="600" w:lineRule="exact"/>
        <w:jc w:val="center"/>
        <w:rPr>
          <w:rFonts w:hint="eastAsia" w:ascii="Times New Roman" w:hAnsi="方正小标宋_GBK" w:eastAsia="方正小标宋_GBK"/>
          <w:kern w:val="0"/>
          <w:sz w:val="44"/>
          <w:szCs w:val="44"/>
        </w:rPr>
      </w:pP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职业生涯规划书建议大纲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引言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一、自我认知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（一） 成长小事大盘点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（二）众人眼中的我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（三）现状测评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1. 霍兰德职业兴趣测试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2. MBTI职业性格测试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3. 职业价值观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（四）自我认知小结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二、职业认知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（一） 外部环境分析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1. 社会环境分析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2. 家庭环境分析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3. 学校环境分析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（二） 目标职业分析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1. xxx（目标职业）基本情况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2. xxx（目标职业）考试要求或申报条件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3. 目标职业要求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（三）职业认知小结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三、职业目标定位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（一） 自身SWOT分析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1.优势因素（S）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2.弱势因素（W）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3.机会因素（O）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4.挑战因素（T）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（二）职业目标定位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四、职业生涯目标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（一）目标职业与自身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（二）短期计划（时间规划如：2021—2023硕士毕业）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（三）中期计划（2023—2026年）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（四）长期计划（2026-未来）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五、职业规划设计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（一）职业目标与达成路径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（二）行动计划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1.学习科研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2.事务工作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3.个人修养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（三）动态分析调整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1.分析调整时间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2.分析调整内容</w:t>
      </w:r>
    </w:p>
    <w:p>
      <w:pPr>
        <w:spacing w:line="240" w:lineRule="atLeas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（四）备选方案</w:t>
      </w:r>
    </w:p>
    <w:p>
      <w:pPr>
        <w:spacing w:line="240" w:lineRule="atLeast"/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</w:rPr>
        <w:t>结束</w:t>
      </w:r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MTYzMmEzMjcwY2U1MzJlNGUwMDE4MmI0ZGZhMGEifQ=="/>
  </w:docVars>
  <w:rsids>
    <w:rsidRoot w:val="00000000"/>
    <w:rsid w:val="670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2023-04-18T07:42:54Z</dcterms:created>
  <dc:creator>HP</dc:creator>
  <cp:lastModifiedBy>李子晗</cp:lastModifiedBy>
  <dcterms:modified xsi:type="dcterms:W3CDTF">2023-04-18T07:43:10Z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23550F3201374ADBBE3E4C1680583256_12</vt:lpwstr>
  </property>
</Properties>
</file>